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29" w:rsidRPr="00F545B6" w:rsidRDefault="00893B29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 xml:space="preserve">SENATE ORDER FOR ENTITY CONTRACTS LISTING RELATING TO THE </w:t>
      </w:r>
      <w:r w:rsidR="00C14B95" w:rsidRPr="00F545B6">
        <w:rPr>
          <w:rFonts w:cstheme="minorHAnsi"/>
          <w:b/>
        </w:rPr>
        <w:t xml:space="preserve">PERIOD 1 </w:t>
      </w:r>
      <w:r w:rsidR="00C14B95">
        <w:rPr>
          <w:rFonts w:cstheme="minorHAnsi"/>
          <w:b/>
        </w:rPr>
        <w:t>JULY 2018 – 30 JUNE 2019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Pursuant to the Senate Order for entity contracts the following table sets out contracts entered into by National Portrait Gallery of Australia which provide for a consideration to the value of $100,000 or more (GST inclusive) and which:</w:t>
      </w:r>
    </w:p>
    <w:p w:rsidR="00C14B95" w:rsidRPr="00F545B6" w:rsidRDefault="00893B29" w:rsidP="00C14B95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</w:t>
      </w:r>
      <w:r w:rsidR="00C14B95" w:rsidRPr="00F545B6">
        <w:rPr>
          <w:rFonts w:cstheme="minorHAnsi"/>
        </w:rPr>
        <w:t>have not been fully performed as at 3</w:t>
      </w:r>
      <w:r w:rsidR="00C14B95">
        <w:rPr>
          <w:rFonts w:cstheme="minorHAnsi"/>
        </w:rPr>
        <w:t>0 June 2019</w:t>
      </w:r>
      <w:r w:rsidR="00C14B95" w:rsidRPr="00F545B6">
        <w:rPr>
          <w:rFonts w:cstheme="minorHAnsi"/>
        </w:rPr>
        <w:t xml:space="preserve">, or </w:t>
      </w:r>
    </w:p>
    <w:p w:rsidR="00C14B95" w:rsidRPr="00F545B6" w:rsidRDefault="00C14B95" w:rsidP="00C14B95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>. which have been entered into during the 12 months prior to 3</w:t>
      </w:r>
      <w:r>
        <w:rPr>
          <w:rFonts w:cstheme="minorHAnsi"/>
        </w:rPr>
        <w:t>0 June 2019</w:t>
      </w:r>
      <w:r w:rsidRPr="00F545B6">
        <w:rPr>
          <w:rFonts w:cstheme="minorHAnsi"/>
        </w:rPr>
        <w:t xml:space="preserve">. </w:t>
      </w:r>
    </w:p>
    <w:p w:rsidR="00893B29" w:rsidRPr="00F545B6" w:rsidRDefault="00893B29" w:rsidP="00C14B95">
      <w:pPr>
        <w:rPr>
          <w:rFonts w:cstheme="minorHAnsi"/>
        </w:rPr>
      </w:pPr>
      <w:r w:rsidRPr="00F545B6">
        <w:rPr>
          <w:rFonts w:cstheme="minorHAnsi"/>
        </w:rPr>
        <w:t xml:space="preserve">Most of the contracts listed contain confidentiality provisions of a general nature that </w:t>
      </w:r>
      <w:proofErr w:type="gramStart"/>
      <w:r w:rsidRPr="00F545B6">
        <w:rPr>
          <w:rFonts w:cstheme="minorHAnsi"/>
        </w:rPr>
        <w:t>are designed</w:t>
      </w:r>
      <w:proofErr w:type="gramEnd"/>
      <w:r w:rsidRPr="00F545B6">
        <w:rPr>
          <w:rFonts w:cstheme="minorHAnsi"/>
        </w:rPr>
        <w:t xml:space="preserve"> to protect the confidential information of the parties that may be obtained or generated in carrying out the contract. The reasons for including such clauses include: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ordinary commercial prudence that requires protection of trade secrets, proprietary information and the like; and/or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protection of other Commonwealth material and personal information. </w:t>
      </w:r>
    </w:p>
    <w:p w:rsidR="001D5003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The accountable authority of</w:t>
      </w:r>
      <w:r w:rsidR="001D5003" w:rsidRPr="00F545B6">
        <w:rPr>
          <w:rFonts w:cstheme="minorHAnsi"/>
        </w:rPr>
        <w:t xml:space="preserve"> the National Portrait Gallery of Australia</w:t>
      </w:r>
      <w:r w:rsidRPr="00F545B6">
        <w:rPr>
          <w:rFonts w:cstheme="minorHAnsi"/>
        </w:rPr>
        <w:t xml:space="preserve"> has assured that the listed contracts do not contain any inappropriate confidentiality provisions. </w:t>
      </w:r>
    </w:p>
    <w:p w:rsidR="00CE7C48" w:rsidRPr="00F545B6" w:rsidRDefault="00CE7C48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Contract Details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23"/>
        <w:gridCol w:w="1367"/>
        <w:gridCol w:w="1238"/>
        <w:gridCol w:w="1085"/>
        <w:gridCol w:w="1085"/>
        <w:gridCol w:w="1405"/>
        <w:gridCol w:w="862"/>
        <w:gridCol w:w="1295"/>
        <w:gridCol w:w="814"/>
      </w:tblGrid>
      <w:tr w:rsidR="005A3229" w:rsidRPr="00F545B6" w:rsidTr="00C14B95">
        <w:tc>
          <w:tcPr>
            <w:tcW w:w="1623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Contractor</w:t>
            </w:r>
          </w:p>
        </w:tc>
        <w:tc>
          <w:tcPr>
            <w:tcW w:w="1367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Subject Matter</w:t>
            </w:r>
          </w:p>
        </w:tc>
        <w:tc>
          <w:tcPr>
            <w:tcW w:w="123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Amount of Consideration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Start Date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Anticipated end Date</w:t>
            </w:r>
          </w:p>
        </w:tc>
        <w:tc>
          <w:tcPr>
            <w:tcW w:w="140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provisions requiring the parties to maintain confidentiality of any of its provisions (Y/N)</w:t>
            </w:r>
          </w:p>
        </w:tc>
        <w:tc>
          <w:tcPr>
            <w:tcW w:w="862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other requirements of confidentiality (Y/N)</w:t>
            </w:r>
          </w:p>
        </w:tc>
        <w:tc>
          <w:tcPr>
            <w:tcW w:w="814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</w:tr>
      <w:tr w:rsidR="00C14B95" w:rsidRPr="00F545B6" w:rsidTr="00C14B95">
        <w:tc>
          <w:tcPr>
            <w:tcW w:w="1623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Schindler Lifts</w:t>
            </w:r>
          </w:p>
        </w:tc>
        <w:tc>
          <w:tcPr>
            <w:tcW w:w="1367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Provision of lift maintenance services</w:t>
            </w:r>
          </w:p>
        </w:tc>
        <w:tc>
          <w:tcPr>
            <w:tcW w:w="1238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135,602</w:t>
            </w:r>
          </w:p>
        </w:tc>
        <w:tc>
          <w:tcPr>
            <w:tcW w:w="1085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01/07/2015</w:t>
            </w:r>
          </w:p>
        </w:tc>
        <w:tc>
          <w:tcPr>
            <w:tcW w:w="1085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05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4B95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C14B95" w:rsidRPr="00C14B95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14B95" w:rsidRPr="00F545B6" w:rsidTr="00C14B95">
        <w:tc>
          <w:tcPr>
            <w:tcW w:w="1623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Integrated Technical Management</w:t>
            </w:r>
          </w:p>
        </w:tc>
        <w:tc>
          <w:tcPr>
            <w:tcW w:w="1367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 xml:space="preserve">Mechanical &amp; Electrical Services and </w:t>
            </w:r>
            <w:proofErr w:type="spellStart"/>
            <w:r w:rsidRPr="000D7DF1">
              <w:rPr>
                <w:rFonts w:cstheme="minorHAnsi"/>
                <w:sz w:val="18"/>
                <w:szCs w:val="18"/>
              </w:rPr>
              <w:t>Adhoc</w:t>
            </w:r>
            <w:proofErr w:type="spellEnd"/>
            <w:r w:rsidRPr="000D7DF1">
              <w:rPr>
                <w:rFonts w:cstheme="minorHAnsi"/>
                <w:sz w:val="18"/>
                <w:szCs w:val="18"/>
              </w:rPr>
              <w:t xml:space="preserve"> Maintenance</w:t>
            </w:r>
          </w:p>
        </w:tc>
        <w:tc>
          <w:tcPr>
            <w:tcW w:w="1238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2,248,974</w:t>
            </w:r>
          </w:p>
        </w:tc>
        <w:tc>
          <w:tcPr>
            <w:tcW w:w="1085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01/05/2016</w:t>
            </w:r>
          </w:p>
        </w:tc>
        <w:tc>
          <w:tcPr>
            <w:tcW w:w="1085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30/04/2020</w:t>
            </w:r>
          </w:p>
        </w:tc>
        <w:tc>
          <w:tcPr>
            <w:tcW w:w="140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14B95" w:rsidRPr="00F545B6" w:rsidTr="00C14B95">
        <w:tc>
          <w:tcPr>
            <w:tcW w:w="1623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0D7DF1">
              <w:rPr>
                <w:rFonts w:cstheme="minorHAnsi"/>
                <w:sz w:val="18"/>
                <w:szCs w:val="18"/>
              </w:rPr>
              <w:t>Actew</w:t>
            </w:r>
            <w:proofErr w:type="spellEnd"/>
            <w:r w:rsidRPr="000D7DF1">
              <w:rPr>
                <w:rFonts w:cstheme="minorHAnsi"/>
                <w:sz w:val="18"/>
                <w:szCs w:val="18"/>
              </w:rPr>
              <w:t xml:space="preserve"> AGL Retail</w:t>
            </w:r>
          </w:p>
        </w:tc>
        <w:tc>
          <w:tcPr>
            <w:tcW w:w="1367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Electricity Supply</w:t>
            </w:r>
          </w:p>
        </w:tc>
        <w:tc>
          <w:tcPr>
            <w:tcW w:w="1238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1,140,215</w:t>
            </w:r>
          </w:p>
        </w:tc>
        <w:tc>
          <w:tcPr>
            <w:tcW w:w="1085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01/07/2016</w:t>
            </w:r>
          </w:p>
        </w:tc>
        <w:tc>
          <w:tcPr>
            <w:tcW w:w="1085" w:type="dxa"/>
            <w:shd w:val="clear" w:color="auto" w:fill="auto"/>
          </w:tcPr>
          <w:p w:rsidR="00C14B95" w:rsidRPr="000D7DF1" w:rsidRDefault="00C14B95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0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14B95" w:rsidRPr="00F545B6" w:rsidTr="00C14B95">
        <w:tc>
          <w:tcPr>
            <w:tcW w:w="1623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SNP Security</w:t>
            </w:r>
          </w:p>
        </w:tc>
        <w:tc>
          <w:tcPr>
            <w:tcW w:w="1367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Provision of physical security services</w:t>
            </w:r>
          </w:p>
        </w:tc>
        <w:tc>
          <w:tcPr>
            <w:tcW w:w="1238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4,810,766</w:t>
            </w:r>
          </w:p>
        </w:tc>
        <w:tc>
          <w:tcPr>
            <w:tcW w:w="1085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01/07/2016</w:t>
            </w:r>
          </w:p>
        </w:tc>
        <w:tc>
          <w:tcPr>
            <w:tcW w:w="1085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05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295" w:type="dxa"/>
            <w:shd w:val="clear" w:color="auto" w:fill="auto"/>
          </w:tcPr>
          <w:p w:rsidR="00C14B95" w:rsidRPr="002C3543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14B95" w:rsidRPr="00F545B6" w:rsidTr="00C14B95">
        <w:tc>
          <w:tcPr>
            <w:tcW w:w="1623" w:type="dxa"/>
            <w:shd w:val="clear" w:color="auto" w:fill="auto"/>
          </w:tcPr>
          <w:p w:rsidR="00C14B95" w:rsidRPr="00C16540" w:rsidRDefault="00C14B95" w:rsidP="00C14B95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C16540">
              <w:rPr>
                <w:rFonts w:cstheme="minorHAnsi"/>
                <w:sz w:val="18"/>
                <w:szCs w:val="18"/>
              </w:rPr>
              <w:t>Vintek</w:t>
            </w:r>
            <w:proofErr w:type="spellEnd"/>
            <w:r w:rsidRPr="00C16540">
              <w:rPr>
                <w:rFonts w:cstheme="minorHAnsi"/>
                <w:sz w:val="18"/>
                <w:szCs w:val="18"/>
              </w:rPr>
              <w:t xml:space="preserve"> Pty Ltd</w:t>
            </w:r>
          </w:p>
        </w:tc>
        <w:tc>
          <w:tcPr>
            <w:tcW w:w="1367" w:type="dxa"/>
            <w:shd w:val="clear" w:color="auto" w:fill="auto"/>
          </w:tcPr>
          <w:p w:rsidR="00C14B95" w:rsidRPr="00C16540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Provision of managed IT services and web hosting</w:t>
            </w:r>
          </w:p>
        </w:tc>
        <w:tc>
          <w:tcPr>
            <w:tcW w:w="1238" w:type="dxa"/>
            <w:shd w:val="clear" w:color="auto" w:fill="auto"/>
          </w:tcPr>
          <w:p w:rsidR="00C14B95" w:rsidRPr="00C16540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983,730</w:t>
            </w:r>
          </w:p>
        </w:tc>
        <w:tc>
          <w:tcPr>
            <w:tcW w:w="1085" w:type="dxa"/>
            <w:shd w:val="clear" w:color="auto" w:fill="auto"/>
          </w:tcPr>
          <w:p w:rsidR="00C14B95" w:rsidRPr="00C16540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19/09/2016</w:t>
            </w:r>
          </w:p>
        </w:tc>
        <w:tc>
          <w:tcPr>
            <w:tcW w:w="1085" w:type="dxa"/>
            <w:shd w:val="clear" w:color="auto" w:fill="auto"/>
          </w:tcPr>
          <w:p w:rsidR="00C14B95" w:rsidRPr="00C16540" w:rsidRDefault="00C14B95" w:rsidP="00C14B95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19/09/2019</w:t>
            </w:r>
          </w:p>
        </w:tc>
        <w:tc>
          <w:tcPr>
            <w:tcW w:w="140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C14B95" w:rsidRPr="00F545B6" w:rsidRDefault="00C14B95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45162" w:rsidRPr="00F545B6" w:rsidTr="00C14B95">
        <w:tc>
          <w:tcPr>
            <w:tcW w:w="1623" w:type="dxa"/>
            <w:shd w:val="clear" w:color="auto" w:fill="auto"/>
          </w:tcPr>
          <w:p w:rsidR="00545162" w:rsidRPr="00C16540" w:rsidRDefault="00545162" w:rsidP="00C14B95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Vintek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Pty Ltd</w:t>
            </w:r>
          </w:p>
        </w:tc>
        <w:tc>
          <w:tcPr>
            <w:tcW w:w="1367" w:type="dxa"/>
            <w:shd w:val="clear" w:color="auto" w:fill="auto"/>
          </w:tcPr>
          <w:p w:rsidR="00545162" w:rsidRPr="00C16540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</w:t>
            </w:r>
            <w:r w:rsidRPr="00545162">
              <w:rPr>
                <w:rFonts w:cstheme="minorHAnsi"/>
                <w:sz w:val="18"/>
                <w:szCs w:val="18"/>
              </w:rPr>
              <w:t>ata storage</w:t>
            </w:r>
            <w:r w:rsidRPr="00D47721">
              <w:t xml:space="preserve"> </w:t>
            </w:r>
            <w:r>
              <w:rPr>
                <w:rFonts w:cstheme="minorHAnsi"/>
                <w:sz w:val="18"/>
                <w:szCs w:val="18"/>
              </w:rPr>
              <w:t>and licens</w:t>
            </w:r>
            <w:r w:rsidRPr="00545162">
              <w:rPr>
                <w:rFonts w:cstheme="minorHAnsi"/>
                <w:sz w:val="18"/>
                <w:szCs w:val="18"/>
              </w:rPr>
              <w:t>ing</w:t>
            </w:r>
          </w:p>
        </w:tc>
        <w:tc>
          <w:tcPr>
            <w:tcW w:w="1238" w:type="dxa"/>
            <w:shd w:val="clear" w:color="auto" w:fill="auto"/>
          </w:tcPr>
          <w:p w:rsidR="00545162" w:rsidRPr="00C16540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278,838</w:t>
            </w:r>
          </w:p>
        </w:tc>
        <w:tc>
          <w:tcPr>
            <w:tcW w:w="1085" w:type="dxa"/>
            <w:shd w:val="clear" w:color="auto" w:fill="auto"/>
          </w:tcPr>
          <w:p w:rsidR="00545162" w:rsidRPr="00C16540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19/06/2018</w:t>
            </w:r>
          </w:p>
        </w:tc>
        <w:tc>
          <w:tcPr>
            <w:tcW w:w="1085" w:type="dxa"/>
            <w:shd w:val="clear" w:color="auto" w:fill="auto"/>
          </w:tcPr>
          <w:p w:rsidR="00545162" w:rsidRPr="00C16540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18/06/2023</w:t>
            </w:r>
          </w:p>
        </w:tc>
        <w:tc>
          <w:tcPr>
            <w:tcW w:w="1405" w:type="dxa"/>
            <w:shd w:val="clear" w:color="auto" w:fill="auto"/>
          </w:tcPr>
          <w:p w:rsidR="00545162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545162" w:rsidRPr="00F545B6" w:rsidRDefault="00545162" w:rsidP="00C14B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545162" w:rsidRDefault="00545162" w:rsidP="00C14B9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545162" w:rsidRPr="00F545B6" w:rsidRDefault="00545162" w:rsidP="00C14B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45162" w:rsidRPr="00F545B6" w:rsidTr="00C14B95">
        <w:tc>
          <w:tcPr>
            <w:tcW w:w="1623" w:type="dxa"/>
            <w:shd w:val="clear" w:color="auto" w:fill="auto"/>
          </w:tcPr>
          <w:p w:rsidR="00545162" w:rsidRPr="00E719C0" w:rsidRDefault="00545162" w:rsidP="00545162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00AB5CE0">
              <w:rPr>
                <w:rFonts w:cstheme="minorHAnsi"/>
                <w:sz w:val="18"/>
                <w:szCs w:val="18"/>
              </w:rPr>
              <w:t>Origin Energy</w:t>
            </w:r>
          </w:p>
        </w:tc>
        <w:tc>
          <w:tcPr>
            <w:tcW w:w="1367" w:type="dxa"/>
            <w:shd w:val="clear" w:color="auto" w:fill="auto"/>
          </w:tcPr>
          <w:p w:rsidR="00BE5875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Gas supply</w:t>
            </w:r>
          </w:p>
        </w:tc>
        <w:tc>
          <w:tcPr>
            <w:tcW w:w="1238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1,156,741</w:t>
            </w:r>
          </w:p>
        </w:tc>
        <w:tc>
          <w:tcPr>
            <w:tcW w:w="1085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1/2017</w:t>
            </w:r>
          </w:p>
        </w:tc>
        <w:tc>
          <w:tcPr>
            <w:tcW w:w="1085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31/12/2021</w:t>
            </w:r>
          </w:p>
        </w:tc>
        <w:tc>
          <w:tcPr>
            <w:tcW w:w="1405" w:type="dxa"/>
            <w:shd w:val="clear" w:color="auto" w:fill="auto"/>
          </w:tcPr>
          <w:p w:rsidR="00545162" w:rsidRPr="002C3543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45162" w:rsidRPr="00F545B6" w:rsidTr="00C14B95">
        <w:tc>
          <w:tcPr>
            <w:tcW w:w="1623" w:type="dxa"/>
            <w:shd w:val="clear" w:color="auto" w:fill="auto"/>
          </w:tcPr>
          <w:p w:rsidR="00545162" w:rsidRPr="00C16540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Ultra Care Cleaning Services Pty Ltd</w:t>
            </w:r>
          </w:p>
        </w:tc>
        <w:tc>
          <w:tcPr>
            <w:tcW w:w="1367" w:type="dxa"/>
            <w:shd w:val="clear" w:color="auto" w:fill="auto"/>
          </w:tcPr>
          <w:p w:rsidR="00545162" w:rsidRPr="00C16540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Provision of Cleaning Services</w:t>
            </w:r>
          </w:p>
        </w:tc>
        <w:tc>
          <w:tcPr>
            <w:tcW w:w="1238" w:type="dxa"/>
            <w:shd w:val="clear" w:color="auto" w:fill="auto"/>
          </w:tcPr>
          <w:p w:rsidR="00545162" w:rsidRPr="00C16540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346,490</w:t>
            </w:r>
          </w:p>
        </w:tc>
        <w:tc>
          <w:tcPr>
            <w:tcW w:w="1085" w:type="dxa"/>
            <w:shd w:val="clear" w:color="auto" w:fill="auto"/>
          </w:tcPr>
          <w:p w:rsidR="00545162" w:rsidRPr="00C16540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01/07/2018</w:t>
            </w:r>
          </w:p>
        </w:tc>
        <w:tc>
          <w:tcPr>
            <w:tcW w:w="1085" w:type="dxa"/>
            <w:shd w:val="clear" w:color="auto" w:fill="auto"/>
          </w:tcPr>
          <w:p w:rsidR="00545162" w:rsidRPr="00C16540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30/04/2019</w:t>
            </w:r>
          </w:p>
        </w:tc>
        <w:tc>
          <w:tcPr>
            <w:tcW w:w="1405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  <w:shd w:val="clear" w:color="auto" w:fill="auto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45162" w:rsidRPr="00F545B6" w:rsidTr="00C14B95">
        <w:tc>
          <w:tcPr>
            <w:tcW w:w="1623" w:type="dxa"/>
          </w:tcPr>
          <w:p w:rsidR="00545162" w:rsidRPr="00AB49E5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Integrated Space</w:t>
            </w:r>
          </w:p>
        </w:tc>
        <w:tc>
          <w:tcPr>
            <w:tcW w:w="1367" w:type="dxa"/>
          </w:tcPr>
          <w:p w:rsidR="00545162" w:rsidRPr="00AB49E5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Provision of project management &amp; architectural services</w:t>
            </w:r>
          </w:p>
        </w:tc>
        <w:tc>
          <w:tcPr>
            <w:tcW w:w="1238" w:type="dxa"/>
          </w:tcPr>
          <w:p w:rsidR="00545162" w:rsidRPr="00AB49E5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598,950</w:t>
            </w:r>
          </w:p>
        </w:tc>
        <w:tc>
          <w:tcPr>
            <w:tcW w:w="1085" w:type="dxa"/>
          </w:tcPr>
          <w:p w:rsidR="00545162" w:rsidRPr="00AB49E5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01/01/2017</w:t>
            </w:r>
          </w:p>
        </w:tc>
        <w:tc>
          <w:tcPr>
            <w:tcW w:w="1085" w:type="dxa"/>
          </w:tcPr>
          <w:p w:rsidR="00545162" w:rsidRPr="00AB49E5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31/12/2019</w:t>
            </w:r>
          </w:p>
        </w:tc>
        <w:tc>
          <w:tcPr>
            <w:tcW w:w="1405" w:type="dxa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</w:tcPr>
          <w:p w:rsidR="00545162" w:rsidRPr="00F545B6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45162" w:rsidRPr="00F545B6" w:rsidTr="00C14B95">
        <w:tc>
          <w:tcPr>
            <w:tcW w:w="1623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National Museum of Australia</w:t>
            </w:r>
          </w:p>
        </w:tc>
        <w:tc>
          <w:tcPr>
            <w:tcW w:w="1367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Records Management</w:t>
            </w:r>
          </w:p>
        </w:tc>
        <w:tc>
          <w:tcPr>
            <w:tcW w:w="1238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234,000</w:t>
            </w:r>
          </w:p>
        </w:tc>
        <w:tc>
          <w:tcPr>
            <w:tcW w:w="1085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24/11/2017</w:t>
            </w:r>
          </w:p>
        </w:tc>
        <w:tc>
          <w:tcPr>
            <w:tcW w:w="1085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23/11/2022</w:t>
            </w:r>
          </w:p>
        </w:tc>
        <w:tc>
          <w:tcPr>
            <w:tcW w:w="1405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</w:tcPr>
          <w:p w:rsidR="00545162" w:rsidRPr="009941FD" w:rsidRDefault="00545162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E5875" w:rsidRPr="00F545B6" w:rsidTr="00C14B95">
        <w:tc>
          <w:tcPr>
            <w:tcW w:w="1623" w:type="dxa"/>
          </w:tcPr>
          <w:p w:rsidR="00BE5875" w:rsidRPr="009941FD" w:rsidRDefault="00BE5875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Rolfe Property Services Pty Ltd</w:t>
            </w:r>
          </w:p>
        </w:tc>
        <w:tc>
          <w:tcPr>
            <w:tcW w:w="1367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Provision of Cleaning, Hygiene, and Waste Management Services</w:t>
            </w:r>
          </w:p>
        </w:tc>
        <w:tc>
          <w:tcPr>
            <w:tcW w:w="1238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1,047,884</w:t>
            </w:r>
          </w:p>
        </w:tc>
        <w:tc>
          <w:tcPr>
            <w:tcW w:w="1085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23/04/2019</w:t>
            </w:r>
          </w:p>
        </w:tc>
        <w:tc>
          <w:tcPr>
            <w:tcW w:w="1085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22/04/2022</w:t>
            </w:r>
          </w:p>
        </w:tc>
        <w:tc>
          <w:tcPr>
            <w:tcW w:w="1405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E5875" w:rsidRPr="00F545B6" w:rsidTr="00C14B95">
        <w:tc>
          <w:tcPr>
            <w:tcW w:w="1623" w:type="dxa"/>
          </w:tcPr>
          <w:p w:rsidR="00BE5875" w:rsidRDefault="00BE5875" w:rsidP="00BE5875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Boss Constructions (ACT) Pty Ltd</w:t>
            </w:r>
          </w:p>
        </w:tc>
        <w:tc>
          <w:tcPr>
            <w:tcW w:w="1367" w:type="dxa"/>
          </w:tcPr>
          <w:p w:rsidR="00BE5875" w:rsidRPr="00BE5875" w:rsidRDefault="00BE5875" w:rsidP="00BE5875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Administration &amp; SCR Refurbishment</w:t>
            </w:r>
          </w:p>
        </w:tc>
        <w:tc>
          <w:tcPr>
            <w:tcW w:w="1238" w:type="dxa"/>
          </w:tcPr>
          <w:p w:rsidR="00BE5875" w:rsidRDefault="00BE5875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2,466,579</w:t>
            </w:r>
          </w:p>
        </w:tc>
        <w:tc>
          <w:tcPr>
            <w:tcW w:w="1085" w:type="dxa"/>
          </w:tcPr>
          <w:p w:rsidR="00BE5875" w:rsidRPr="00BE5875" w:rsidRDefault="00BE5875" w:rsidP="00545162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29/04/2019</w:t>
            </w:r>
          </w:p>
        </w:tc>
        <w:tc>
          <w:tcPr>
            <w:tcW w:w="1085" w:type="dxa"/>
          </w:tcPr>
          <w:p w:rsidR="00BE5875" w:rsidRPr="00BE5875" w:rsidRDefault="00BE5875" w:rsidP="00545162">
            <w:pPr>
              <w:rPr>
                <w:rFonts w:cstheme="minorHAnsi"/>
                <w:sz w:val="18"/>
                <w:szCs w:val="18"/>
              </w:rPr>
            </w:pPr>
            <w:r w:rsidRPr="00BE5875">
              <w:rPr>
                <w:rFonts w:cstheme="minorHAnsi"/>
                <w:sz w:val="18"/>
                <w:szCs w:val="18"/>
              </w:rPr>
              <w:t>27/09/2019</w:t>
            </w:r>
          </w:p>
        </w:tc>
        <w:tc>
          <w:tcPr>
            <w:tcW w:w="1405" w:type="dxa"/>
          </w:tcPr>
          <w:p w:rsidR="00BE5875" w:rsidRDefault="00BE5875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</w:tcPr>
          <w:p w:rsidR="00BE5875" w:rsidRDefault="00BE5875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E5875" w:rsidRPr="00F545B6" w:rsidTr="00C14B95">
        <w:tc>
          <w:tcPr>
            <w:tcW w:w="1623" w:type="dxa"/>
          </w:tcPr>
          <w:p w:rsidR="00BE5875" w:rsidRPr="00BE5875" w:rsidRDefault="00BE5875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Complete Security Solutions (</w:t>
            </w:r>
            <w:proofErr w:type="spellStart"/>
            <w:r>
              <w:rPr>
                <w:rFonts w:cstheme="minorHAnsi"/>
                <w:sz w:val="18"/>
                <w:szCs w:val="18"/>
              </w:rPr>
              <w:t>Aust</w:t>
            </w:r>
            <w:proofErr w:type="spellEnd"/>
            <w:r>
              <w:rPr>
                <w:rFonts w:cstheme="minorHAnsi"/>
                <w:sz w:val="18"/>
                <w:szCs w:val="18"/>
              </w:rPr>
              <w:t>) Pty Ltd</w:t>
            </w:r>
          </w:p>
        </w:tc>
        <w:tc>
          <w:tcPr>
            <w:tcW w:w="1367" w:type="dxa"/>
          </w:tcPr>
          <w:p w:rsidR="00BE5875" w:rsidRPr="00BE5875" w:rsidRDefault="004F3631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Security System Maintenance Services</w:t>
            </w:r>
          </w:p>
        </w:tc>
        <w:tc>
          <w:tcPr>
            <w:tcW w:w="1238" w:type="dxa"/>
          </w:tcPr>
          <w:p w:rsidR="00BE5875" w:rsidRDefault="004F3631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237,336</w:t>
            </w:r>
          </w:p>
        </w:tc>
        <w:tc>
          <w:tcPr>
            <w:tcW w:w="1085" w:type="dxa"/>
          </w:tcPr>
          <w:p w:rsidR="00BE5875" w:rsidRPr="00BE5875" w:rsidRDefault="00BE5875" w:rsidP="00BE58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13/05/2019</w:t>
            </w:r>
          </w:p>
        </w:tc>
        <w:tc>
          <w:tcPr>
            <w:tcW w:w="1085" w:type="dxa"/>
          </w:tcPr>
          <w:p w:rsidR="00BE5875" w:rsidRPr="00BE5875" w:rsidRDefault="004F3631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12/5/2023</w:t>
            </w:r>
          </w:p>
        </w:tc>
        <w:tc>
          <w:tcPr>
            <w:tcW w:w="1405" w:type="dxa"/>
          </w:tcPr>
          <w:p w:rsidR="00BE5875" w:rsidRDefault="004F3631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62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5" w:type="dxa"/>
          </w:tcPr>
          <w:p w:rsidR="00BE5875" w:rsidRDefault="004F3631" w:rsidP="0054516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14" w:type="dxa"/>
          </w:tcPr>
          <w:p w:rsidR="00BE5875" w:rsidRPr="009941FD" w:rsidRDefault="00BE5875" w:rsidP="0054516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640313" w:rsidRDefault="00640313" w:rsidP="00893B29">
      <w:pPr>
        <w:rPr>
          <w:rFonts w:cstheme="minorHAnsi"/>
        </w:rPr>
      </w:pPr>
    </w:p>
    <w:p w:rsidR="00497D10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Estimated cost of complying with this Order: </w:t>
      </w:r>
      <w:r w:rsidR="001D25D9">
        <w:rPr>
          <w:rFonts w:cstheme="minorHAnsi"/>
        </w:rPr>
        <w:t>$</w:t>
      </w:r>
      <w:r w:rsidR="00C7232F">
        <w:rPr>
          <w:rFonts w:cstheme="minorHAnsi"/>
        </w:rPr>
        <w:t>183.60</w:t>
      </w: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Basis of method used to estimate </w:t>
      </w:r>
      <w:bookmarkStart w:id="0" w:name="_GoBack"/>
      <w:bookmarkEnd w:id="0"/>
      <w:r w:rsidRPr="00F545B6">
        <w:rPr>
          <w:rFonts w:cstheme="minorHAnsi"/>
        </w:rPr>
        <w:t>the cost:</w:t>
      </w:r>
      <w:r w:rsidR="001D5003" w:rsidRPr="00F545B6">
        <w:rPr>
          <w:rFonts w:cstheme="minorHAnsi"/>
        </w:rPr>
        <w:t xml:space="preserve"> Staff hourly rates times the amount of hours required to complete the task.</w:t>
      </w:r>
    </w:p>
    <w:sectPr w:rsidR="00CE7C48" w:rsidRPr="00F545B6" w:rsidSect="004F3631">
      <w:pgSz w:w="11906" w:h="16838"/>
      <w:pgMar w:top="709" w:right="566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29"/>
    <w:rsid w:val="00010C64"/>
    <w:rsid w:val="00062B4C"/>
    <w:rsid w:val="000D7DF1"/>
    <w:rsid w:val="00156CD1"/>
    <w:rsid w:val="001973E5"/>
    <w:rsid w:val="001A30F5"/>
    <w:rsid w:val="001D25D9"/>
    <w:rsid w:val="001D5003"/>
    <w:rsid w:val="00240444"/>
    <w:rsid w:val="002C3543"/>
    <w:rsid w:val="003D7C3B"/>
    <w:rsid w:val="003F1B6C"/>
    <w:rsid w:val="00497D10"/>
    <w:rsid w:val="004F3631"/>
    <w:rsid w:val="00545162"/>
    <w:rsid w:val="005457C7"/>
    <w:rsid w:val="00545ED7"/>
    <w:rsid w:val="00564B4D"/>
    <w:rsid w:val="005A3229"/>
    <w:rsid w:val="006007C8"/>
    <w:rsid w:val="00640313"/>
    <w:rsid w:val="007C428D"/>
    <w:rsid w:val="0081711C"/>
    <w:rsid w:val="00893B29"/>
    <w:rsid w:val="008A2B9D"/>
    <w:rsid w:val="00965D16"/>
    <w:rsid w:val="009941FD"/>
    <w:rsid w:val="00AB49E5"/>
    <w:rsid w:val="00B22183"/>
    <w:rsid w:val="00BE5875"/>
    <w:rsid w:val="00C14B95"/>
    <w:rsid w:val="00C16540"/>
    <w:rsid w:val="00C7232F"/>
    <w:rsid w:val="00CE7C48"/>
    <w:rsid w:val="00D113A3"/>
    <w:rsid w:val="00D132ED"/>
    <w:rsid w:val="00D24891"/>
    <w:rsid w:val="00F545B6"/>
    <w:rsid w:val="00FD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2A"/>
  <w15:chartTrackingRefBased/>
  <w15:docId w15:val="{48A6DFEC-1396-48E6-8D40-1A8F028A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E171AA44.dotm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Alison</dc:creator>
  <cp:keywords/>
  <dc:description/>
  <cp:lastModifiedBy>Williams, Alison</cp:lastModifiedBy>
  <cp:revision>2</cp:revision>
  <cp:lastPrinted>2017-08-01T02:26:00Z</cp:lastPrinted>
  <dcterms:created xsi:type="dcterms:W3CDTF">2019-07-31T09:00:00Z</dcterms:created>
  <dcterms:modified xsi:type="dcterms:W3CDTF">2019-07-31T09:00:00Z</dcterms:modified>
</cp:coreProperties>
</file>